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0E40A8">
        <w:rPr>
          <w:rFonts w:ascii="Times New Roman" w:hAnsi="Times New Roman"/>
          <w:sz w:val="28"/>
          <w:szCs w:val="28"/>
        </w:rPr>
        <w:t>12.03.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F45BD2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0E40A8">
        <w:rPr>
          <w:rFonts w:ascii="Times New Roman" w:hAnsi="Times New Roman"/>
          <w:sz w:val="28"/>
          <w:szCs w:val="28"/>
        </w:rPr>
        <w:t>374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277F1C">
        <w:rPr>
          <w:rFonts w:ascii="Times New Roman" w:hAnsi="Times New Roman"/>
          <w:sz w:val="28"/>
          <w:szCs w:val="28"/>
        </w:rPr>
        <w:t>23</w:t>
      </w:r>
      <w:r w:rsidRPr="002D3B00">
        <w:rPr>
          <w:rFonts w:ascii="Times New Roman" w:hAnsi="Times New Roman"/>
          <w:sz w:val="28"/>
          <w:szCs w:val="28"/>
        </w:rPr>
        <w:t>.</w:t>
      </w:r>
      <w:r w:rsidR="00277F1C">
        <w:rPr>
          <w:rFonts w:ascii="Times New Roman" w:hAnsi="Times New Roman"/>
          <w:sz w:val="28"/>
          <w:szCs w:val="28"/>
        </w:rPr>
        <w:t>06</w:t>
      </w:r>
      <w:r w:rsidRPr="002D3B00">
        <w:rPr>
          <w:rFonts w:ascii="Times New Roman" w:hAnsi="Times New Roman"/>
          <w:sz w:val="28"/>
          <w:szCs w:val="28"/>
        </w:rPr>
        <w:t>.201</w:t>
      </w:r>
      <w:r w:rsidR="00277F1C">
        <w:rPr>
          <w:rFonts w:ascii="Times New Roman" w:hAnsi="Times New Roman"/>
          <w:sz w:val="28"/>
          <w:szCs w:val="28"/>
        </w:rPr>
        <w:t>1</w:t>
      </w:r>
      <w:r w:rsidRPr="002D3B00">
        <w:rPr>
          <w:rFonts w:ascii="Times New Roman" w:hAnsi="Times New Roman"/>
          <w:sz w:val="28"/>
          <w:szCs w:val="28"/>
        </w:rPr>
        <w:t xml:space="preserve"> № 1</w:t>
      </w:r>
      <w:r w:rsidR="00277F1C">
        <w:rPr>
          <w:rFonts w:ascii="Times New Roman" w:hAnsi="Times New Roman"/>
          <w:sz w:val="28"/>
          <w:szCs w:val="28"/>
        </w:rPr>
        <w:t>082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277F1C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B33835">
        <w:rPr>
          <w:rFonts w:ascii="Times New Roman" w:hAnsi="Times New Roman"/>
          <w:sz w:val="28"/>
          <w:szCs w:val="28"/>
        </w:rPr>
        <w:t xml:space="preserve">бюджетных </w:t>
      </w:r>
      <w:r w:rsidR="00277F1C">
        <w:rPr>
          <w:rFonts w:ascii="Times New Roman" w:hAnsi="Times New Roman"/>
          <w:sz w:val="28"/>
          <w:szCs w:val="28"/>
        </w:rPr>
        <w:t>образовательных</w:t>
      </w:r>
      <w:r w:rsidR="00277F1C" w:rsidRPr="002D3B00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>учреждений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277F1C">
        <w:rPr>
          <w:rFonts w:ascii="Times New Roman" w:hAnsi="Times New Roman"/>
          <w:sz w:val="28"/>
          <w:szCs w:val="28"/>
        </w:rPr>
        <w:t>23</w:t>
      </w:r>
      <w:r w:rsidR="00277F1C" w:rsidRPr="002D3B00">
        <w:rPr>
          <w:rFonts w:ascii="Times New Roman" w:hAnsi="Times New Roman"/>
          <w:sz w:val="28"/>
          <w:szCs w:val="28"/>
        </w:rPr>
        <w:t>.</w:t>
      </w:r>
      <w:r w:rsidR="00277F1C">
        <w:rPr>
          <w:rFonts w:ascii="Times New Roman" w:hAnsi="Times New Roman"/>
          <w:sz w:val="28"/>
          <w:szCs w:val="28"/>
        </w:rPr>
        <w:t>06</w:t>
      </w:r>
      <w:r w:rsidR="00277F1C" w:rsidRPr="002D3B00">
        <w:rPr>
          <w:rFonts w:ascii="Times New Roman" w:hAnsi="Times New Roman"/>
          <w:sz w:val="28"/>
          <w:szCs w:val="28"/>
        </w:rPr>
        <w:t>.201</w:t>
      </w:r>
      <w:r w:rsidR="00277F1C">
        <w:rPr>
          <w:rFonts w:ascii="Times New Roman" w:hAnsi="Times New Roman"/>
          <w:sz w:val="28"/>
          <w:szCs w:val="28"/>
        </w:rPr>
        <w:t>1</w:t>
      </w:r>
      <w:r w:rsidR="00277F1C" w:rsidRPr="002D3B00">
        <w:rPr>
          <w:rFonts w:ascii="Times New Roman" w:hAnsi="Times New Roman"/>
          <w:sz w:val="28"/>
          <w:szCs w:val="28"/>
        </w:rPr>
        <w:t xml:space="preserve"> № 1</w:t>
      </w:r>
      <w:r w:rsidR="00277F1C">
        <w:rPr>
          <w:rFonts w:ascii="Times New Roman" w:hAnsi="Times New Roman"/>
          <w:sz w:val="28"/>
          <w:szCs w:val="28"/>
        </w:rPr>
        <w:t>082</w:t>
      </w:r>
      <w:r w:rsidR="00277F1C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277F1C">
        <w:rPr>
          <w:rFonts w:ascii="Times New Roman" w:hAnsi="Times New Roman"/>
          <w:sz w:val="28"/>
          <w:szCs w:val="28"/>
        </w:rPr>
        <w:t>п</w:t>
      </w:r>
      <w:r w:rsidR="00277F1C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="00277F1C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B33835">
        <w:rPr>
          <w:rFonts w:ascii="Times New Roman" w:hAnsi="Times New Roman"/>
          <w:sz w:val="28"/>
          <w:szCs w:val="28"/>
        </w:rPr>
        <w:t xml:space="preserve">бюджетных </w:t>
      </w:r>
      <w:r w:rsidR="00277F1C">
        <w:rPr>
          <w:rFonts w:ascii="Times New Roman" w:hAnsi="Times New Roman"/>
          <w:sz w:val="28"/>
          <w:szCs w:val="28"/>
        </w:rPr>
        <w:t>образовательных</w:t>
      </w:r>
      <w:r w:rsidR="00277F1C" w:rsidRPr="002D3B00">
        <w:rPr>
          <w:rFonts w:ascii="Times New Roman" w:hAnsi="Times New Roman"/>
          <w:sz w:val="28"/>
          <w:szCs w:val="28"/>
        </w:rPr>
        <w:t xml:space="preserve"> учреждений ЗАТО Железногорск»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C53A4B" w:rsidRPr="00D016B2" w:rsidRDefault="006B0079" w:rsidP="00F45BD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45BD2">
        <w:rPr>
          <w:rFonts w:ascii="Times New Roman" w:hAnsi="Times New Roman"/>
          <w:sz w:val="28"/>
          <w:szCs w:val="28"/>
        </w:rPr>
        <w:t>В приложении № 6 к приложению к постановлению, в таблице «Общеобразовательные учреждения» в строке «Руководитель» столбец «Выплаты за важность выполняемой работы, степень самостоятельности и ответственности при выполнении поставленных задач»</w:t>
      </w:r>
      <w:r w:rsidR="00D016B2">
        <w:rPr>
          <w:rFonts w:ascii="Times New Roman" w:hAnsi="Times New Roman"/>
          <w:sz w:val="28"/>
          <w:szCs w:val="28"/>
        </w:rPr>
        <w:t xml:space="preserve"> изложить в редакции</w:t>
      </w:r>
      <w:r w:rsidR="00D016B2" w:rsidRPr="00D016B2">
        <w:rPr>
          <w:rFonts w:ascii="Times New Roman" w:hAnsi="Times New Roman"/>
          <w:sz w:val="28"/>
          <w:szCs w:val="28"/>
        </w:rPr>
        <w:t>:</w:t>
      </w:r>
    </w:p>
    <w:p w:rsidR="00F45BD2" w:rsidRDefault="00F45BD2" w:rsidP="00F45BD2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3"/>
        <w:gridCol w:w="3064"/>
        <w:gridCol w:w="2656"/>
        <w:gridCol w:w="1596"/>
      </w:tblGrid>
      <w:tr w:rsidR="00F45BD2" w:rsidRPr="00A73CC9" w:rsidTr="00F45BD2">
        <w:tc>
          <w:tcPr>
            <w:tcW w:w="9639" w:type="dxa"/>
            <w:gridSpan w:val="4"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45BD2" w:rsidRPr="00A73CC9" w:rsidTr="00F45BD2">
        <w:tc>
          <w:tcPr>
            <w:tcW w:w="2323" w:type="dxa"/>
            <w:vMerge w:val="restart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образовательного </w:t>
            </w: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064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материально-техническая, ресурсная обеспеченность образовательного процесса</w:t>
            </w:r>
          </w:p>
        </w:tc>
        <w:tc>
          <w:tcPr>
            <w:tcW w:w="2656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</w:t>
            </w:r>
          </w:p>
        </w:tc>
        <w:tc>
          <w:tcPr>
            <w:tcW w:w="1596" w:type="dxa"/>
          </w:tcPr>
          <w:p w:rsidR="00F45BD2" w:rsidRPr="00A73CC9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45BD2" w:rsidRPr="00A73CC9" w:rsidTr="00F45BD2">
        <w:tc>
          <w:tcPr>
            <w:tcW w:w="2323" w:type="dxa"/>
            <w:vMerge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санитарно-гигиенических условий образовательного процесса; обеспечение санитарно-бытовых условий, выполнение требований пожарной и </w:t>
            </w:r>
            <w:proofErr w:type="spellStart"/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, охраны труда</w:t>
            </w:r>
          </w:p>
        </w:tc>
        <w:tc>
          <w:tcPr>
            <w:tcW w:w="2656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596" w:type="dxa"/>
          </w:tcPr>
          <w:p w:rsidR="00F45BD2" w:rsidRPr="00A73CC9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45BD2" w:rsidRPr="00A73CC9" w:rsidTr="006F1D12">
        <w:trPr>
          <w:trHeight w:val="1830"/>
        </w:trPr>
        <w:tc>
          <w:tcPr>
            <w:tcW w:w="2323" w:type="dxa"/>
            <w:vMerge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2656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596" w:type="dxa"/>
          </w:tcPr>
          <w:p w:rsidR="00F45BD2" w:rsidRPr="00A73CC9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45BD2" w:rsidRPr="00A73CC9" w:rsidTr="00F45BD2">
        <w:tc>
          <w:tcPr>
            <w:tcW w:w="2323" w:type="dxa"/>
            <w:vMerge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656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6F1D1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сметы, </w:t>
            </w: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</w:t>
            </w:r>
          </w:p>
        </w:tc>
        <w:tc>
          <w:tcPr>
            <w:tcW w:w="1596" w:type="dxa"/>
          </w:tcPr>
          <w:p w:rsidR="00F45BD2" w:rsidRPr="00A73CC9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45BD2" w:rsidRPr="00A73CC9" w:rsidTr="00F45BD2">
        <w:tc>
          <w:tcPr>
            <w:tcW w:w="2323" w:type="dxa"/>
            <w:vMerge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качественное проведение текущих и капитальных ремонтов</w:t>
            </w:r>
          </w:p>
        </w:tc>
        <w:tc>
          <w:tcPr>
            <w:tcW w:w="1596" w:type="dxa"/>
          </w:tcPr>
          <w:p w:rsidR="00F45BD2" w:rsidRPr="00A73CC9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45BD2" w:rsidRPr="00A73CC9" w:rsidTr="00F45BD2">
        <w:tc>
          <w:tcPr>
            <w:tcW w:w="2323" w:type="dxa"/>
            <w:vMerge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учреждения в соответствии с нормами</w:t>
            </w:r>
          </w:p>
        </w:tc>
        <w:tc>
          <w:tcPr>
            <w:tcW w:w="1596" w:type="dxa"/>
          </w:tcPr>
          <w:p w:rsidR="00F45BD2" w:rsidRPr="00A73CC9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45BD2" w:rsidRPr="00043938" w:rsidTr="00F45BD2">
        <w:tc>
          <w:tcPr>
            <w:tcW w:w="2323" w:type="dxa"/>
          </w:tcPr>
          <w:p w:rsidR="00F45BD2" w:rsidRPr="00043938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064" w:type="dxa"/>
          </w:tcPr>
          <w:p w:rsidR="00F45BD2" w:rsidRPr="00043938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управленческое наставничество</w:t>
            </w:r>
          </w:p>
        </w:tc>
        <w:tc>
          <w:tcPr>
            <w:tcW w:w="2656" w:type="dxa"/>
          </w:tcPr>
          <w:p w:rsidR="00F45BD2" w:rsidRPr="00043938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стажировках для предъявления опыта директорами-менторами и использования ресурса директорами-стажерами, обучающимися профессиональных образовательных учреждений</w:t>
            </w:r>
          </w:p>
        </w:tc>
        <w:tc>
          <w:tcPr>
            <w:tcW w:w="1596" w:type="dxa"/>
          </w:tcPr>
          <w:p w:rsidR="00F45BD2" w:rsidRPr="00043938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45BD2" w:rsidRPr="00A73CC9" w:rsidTr="00F45BD2">
        <w:tc>
          <w:tcPr>
            <w:tcW w:w="2323" w:type="dxa"/>
            <w:vMerge w:val="restart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здоровья </w:t>
            </w:r>
            <w:proofErr w:type="gramStart"/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3064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</w:t>
            </w:r>
            <w:proofErr w:type="gramStart"/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2656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1596" w:type="dxa"/>
          </w:tcPr>
          <w:p w:rsidR="00F45BD2" w:rsidRPr="00A73CC9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45BD2" w:rsidRPr="00A73CC9" w:rsidTr="00F45BD2">
        <w:tc>
          <w:tcPr>
            <w:tcW w:w="2323" w:type="dxa"/>
            <w:vMerge/>
          </w:tcPr>
          <w:p w:rsidR="00F45BD2" w:rsidRPr="00A73CC9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программ и проектов, </w:t>
            </w: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сохранение здоровья обучающихся</w:t>
            </w:r>
          </w:p>
        </w:tc>
        <w:tc>
          <w:tcPr>
            <w:tcW w:w="2656" w:type="dxa"/>
          </w:tcPr>
          <w:p w:rsidR="00F45BD2" w:rsidRPr="00A73CC9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динамики увеличения числа </w:t>
            </w: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хронических и сезонных заболеваний обучающихся</w:t>
            </w:r>
          </w:p>
        </w:tc>
        <w:tc>
          <w:tcPr>
            <w:tcW w:w="1596" w:type="dxa"/>
          </w:tcPr>
          <w:p w:rsidR="00F45BD2" w:rsidRPr="00A73CC9" w:rsidRDefault="00F45BD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  <w:tr w:rsidR="00F45BD2" w:rsidRPr="00043938" w:rsidTr="00F45BD2">
        <w:tc>
          <w:tcPr>
            <w:tcW w:w="2323" w:type="dxa"/>
            <w:vMerge w:val="restart"/>
          </w:tcPr>
          <w:p w:rsidR="00F45BD2" w:rsidRPr="00043938" w:rsidRDefault="00F45BD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физкультурно-спортивной работы</w:t>
            </w:r>
          </w:p>
        </w:tc>
        <w:tc>
          <w:tcPr>
            <w:tcW w:w="3064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5B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F45B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5BD2">
              <w:rPr>
                <w:rFonts w:ascii="Times New Roman" w:hAnsi="Times New Roman"/>
                <w:sz w:val="24"/>
                <w:szCs w:val="24"/>
              </w:rPr>
              <w:t>, занимающихся в школьном спортивном клубе</w:t>
            </w:r>
          </w:p>
        </w:tc>
        <w:tc>
          <w:tcPr>
            <w:tcW w:w="2656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5BD2">
              <w:rPr>
                <w:rFonts w:ascii="Times New Roman" w:hAnsi="Times New Roman"/>
                <w:sz w:val="24"/>
                <w:szCs w:val="24"/>
              </w:rPr>
              <w:t>30 - 50% от общего количество учащихся школы</w:t>
            </w:r>
          </w:p>
        </w:tc>
        <w:tc>
          <w:tcPr>
            <w:tcW w:w="1596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D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F45BD2" w:rsidRPr="00043938" w:rsidTr="00F45BD2">
        <w:tc>
          <w:tcPr>
            <w:tcW w:w="2323" w:type="dxa"/>
            <w:vMerge/>
          </w:tcPr>
          <w:p w:rsidR="00F45BD2" w:rsidRPr="00043938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5BD2">
              <w:rPr>
                <w:rFonts w:ascii="Times New Roman" w:hAnsi="Times New Roman"/>
                <w:sz w:val="24"/>
                <w:szCs w:val="24"/>
              </w:rPr>
              <w:t>количество обучающихся, участвующих в спортивно-массовых мероприятиях "Школьная спортивная лига", "Президентские состязания"</w:t>
            </w:r>
          </w:p>
        </w:tc>
        <w:tc>
          <w:tcPr>
            <w:tcW w:w="2656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5BD2">
              <w:rPr>
                <w:rFonts w:ascii="Times New Roman" w:hAnsi="Times New Roman"/>
                <w:sz w:val="24"/>
                <w:szCs w:val="24"/>
              </w:rPr>
              <w:t>не ниже 90%</w:t>
            </w:r>
          </w:p>
        </w:tc>
        <w:tc>
          <w:tcPr>
            <w:tcW w:w="1596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D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F45BD2" w:rsidRPr="00043938" w:rsidTr="00F45BD2">
        <w:tc>
          <w:tcPr>
            <w:tcW w:w="2323" w:type="dxa"/>
            <w:vMerge/>
          </w:tcPr>
          <w:p w:rsidR="00F45BD2" w:rsidRPr="00043938" w:rsidRDefault="00F45BD2" w:rsidP="006F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BD2">
              <w:rPr>
                <w:rFonts w:ascii="Times New Roman" w:hAnsi="Times New Roman"/>
                <w:sz w:val="24"/>
                <w:szCs w:val="24"/>
              </w:rPr>
              <w:t>количество школьников, отнесенных по состоянию здоровья к специальной медицинской группе, с ограниченными возможностями здоровья, включенных в уроки физической культуры</w:t>
            </w:r>
            <w:proofErr w:type="gramEnd"/>
          </w:p>
        </w:tc>
        <w:tc>
          <w:tcPr>
            <w:tcW w:w="2656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5B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6" w:type="dxa"/>
          </w:tcPr>
          <w:p w:rsidR="00F45BD2" w:rsidRPr="00F45BD2" w:rsidRDefault="00F45BD2" w:rsidP="006F5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D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F45BD2" w:rsidRDefault="00F45BD2" w:rsidP="00F45BD2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016B2" w:rsidRPr="00DD5EBC" w:rsidRDefault="00D016B2" w:rsidP="00D016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016B2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В приложении № 6 к приложению к постановлению, в таблице «Дошкольные образовательные учреждения» в строке «Руководитель» столбец «Выплаты за важность выполняемой работы, степень самостоятельности и ответственности при выполнении поставленных задач» изложить в редакции</w:t>
      </w:r>
      <w:r w:rsidRPr="00D016B2">
        <w:rPr>
          <w:rFonts w:ascii="Times New Roman" w:hAnsi="Times New Roman"/>
          <w:sz w:val="28"/>
          <w:szCs w:val="28"/>
        </w:rPr>
        <w:t>:</w:t>
      </w:r>
    </w:p>
    <w:p w:rsidR="00D016B2" w:rsidRDefault="00D016B2" w:rsidP="00D016B2">
      <w:pPr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119"/>
        <w:gridCol w:w="2693"/>
        <w:gridCol w:w="1559"/>
      </w:tblGrid>
      <w:tr w:rsidR="00D016B2" w:rsidRPr="00603351" w:rsidTr="00D016B2">
        <w:tc>
          <w:tcPr>
            <w:tcW w:w="9639" w:type="dxa"/>
            <w:gridSpan w:val="4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016B2" w:rsidRPr="00603351" w:rsidTr="00D016B2">
        <w:tc>
          <w:tcPr>
            <w:tcW w:w="2268" w:type="dxa"/>
            <w:vMerge w:val="restart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образовательного процесса</w:t>
            </w:r>
          </w:p>
        </w:tc>
        <w:tc>
          <w:tcPr>
            <w:tcW w:w="3119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материально-техническая, ресурсная обеспеченность образовательного процесса</w:t>
            </w:r>
          </w:p>
        </w:tc>
        <w:tc>
          <w:tcPr>
            <w:tcW w:w="2693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</w:t>
            </w:r>
          </w:p>
        </w:tc>
        <w:tc>
          <w:tcPr>
            <w:tcW w:w="1559" w:type="dxa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016B2" w:rsidRPr="00603351" w:rsidTr="00D016B2">
        <w:tc>
          <w:tcPr>
            <w:tcW w:w="2268" w:type="dxa"/>
            <w:vMerge/>
          </w:tcPr>
          <w:p w:rsidR="00D016B2" w:rsidRPr="00603351" w:rsidRDefault="00D016B2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санитарно-гигиенических условий образовательного процесса; обеспечение санитарно-бытовых условий, выполнение требований пожарной и </w:t>
            </w:r>
            <w:proofErr w:type="spellStart"/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, охраны труда</w:t>
            </w:r>
          </w:p>
        </w:tc>
        <w:tc>
          <w:tcPr>
            <w:tcW w:w="2693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559" w:type="dxa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016B2" w:rsidRPr="00603351" w:rsidTr="00D53B14">
        <w:trPr>
          <w:trHeight w:val="1835"/>
        </w:trPr>
        <w:tc>
          <w:tcPr>
            <w:tcW w:w="2268" w:type="dxa"/>
            <w:vMerge/>
          </w:tcPr>
          <w:p w:rsidR="00D016B2" w:rsidRPr="00603351" w:rsidRDefault="00D016B2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2693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559" w:type="dxa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016B2" w:rsidRPr="00603351" w:rsidTr="00D016B2">
        <w:tc>
          <w:tcPr>
            <w:tcW w:w="2268" w:type="dxa"/>
            <w:vMerge/>
          </w:tcPr>
          <w:p w:rsidR="00D016B2" w:rsidRPr="00603351" w:rsidRDefault="00D016B2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6F1D1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сметы, </w:t>
            </w: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</w:t>
            </w:r>
          </w:p>
        </w:tc>
        <w:tc>
          <w:tcPr>
            <w:tcW w:w="1559" w:type="dxa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016B2" w:rsidRPr="00603351" w:rsidTr="00D016B2">
        <w:tc>
          <w:tcPr>
            <w:tcW w:w="2268" w:type="dxa"/>
            <w:vMerge/>
          </w:tcPr>
          <w:p w:rsidR="00D016B2" w:rsidRPr="00603351" w:rsidRDefault="00D016B2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16B2" w:rsidRPr="00603351" w:rsidRDefault="00D016B2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качественное проведение текущих и капитальных ремонтов</w:t>
            </w:r>
          </w:p>
        </w:tc>
        <w:tc>
          <w:tcPr>
            <w:tcW w:w="1559" w:type="dxa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016B2" w:rsidRPr="00603351" w:rsidTr="00D016B2">
        <w:tc>
          <w:tcPr>
            <w:tcW w:w="2268" w:type="dxa"/>
            <w:vMerge/>
          </w:tcPr>
          <w:p w:rsidR="00D016B2" w:rsidRPr="00603351" w:rsidRDefault="00D016B2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16B2" w:rsidRPr="00603351" w:rsidRDefault="00D016B2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учреждения в соответствии с нормами</w:t>
            </w:r>
          </w:p>
        </w:tc>
        <w:tc>
          <w:tcPr>
            <w:tcW w:w="1559" w:type="dxa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016B2" w:rsidRPr="00603351" w:rsidTr="00D016B2">
        <w:tc>
          <w:tcPr>
            <w:tcW w:w="2268" w:type="dxa"/>
            <w:vMerge w:val="restart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детей в учреждении</w:t>
            </w:r>
          </w:p>
        </w:tc>
        <w:tc>
          <w:tcPr>
            <w:tcW w:w="3119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воспитанников горячим питанием в соответствии с согласованным с </w:t>
            </w:r>
            <w:proofErr w:type="spellStart"/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603351">
              <w:rPr>
                <w:rFonts w:ascii="Times New Roman" w:hAnsi="Times New Roman" w:cs="Times New Roman"/>
                <w:sz w:val="24"/>
                <w:szCs w:val="24"/>
              </w:rPr>
              <w:t xml:space="preserve"> цикличным меню</w:t>
            </w:r>
          </w:p>
        </w:tc>
        <w:tc>
          <w:tcPr>
            <w:tcW w:w="2693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жалоб, замен продуктов, замечаний </w:t>
            </w:r>
            <w:proofErr w:type="spellStart"/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559" w:type="dxa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016B2" w:rsidRPr="00603351" w:rsidTr="00D016B2">
        <w:tc>
          <w:tcPr>
            <w:tcW w:w="2268" w:type="dxa"/>
            <w:vMerge/>
          </w:tcPr>
          <w:p w:rsidR="00D016B2" w:rsidRPr="00603351" w:rsidRDefault="00D016B2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программ и проектов, направленных на сохранение здоровья детей</w:t>
            </w:r>
          </w:p>
        </w:tc>
        <w:tc>
          <w:tcPr>
            <w:tcW w:w="2693" w:type="dxa"/>
          </w:tcPr>
          <w:p w:rsidR="00D016B2" w:rsidRPr="00603351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отсутствие динамики увеличения числа хронических и сезонных заболеваний детей</w:t>
            </w:r>
          </w:p>
        </w:tc>
        <w:tc>
          <w:tcPr>
            <w:tcW w:w="1559" w:type="dxa"/>
          </w:tcPr>
          <w:p w:rsidR="00D016B2" w:rsidRPr="00603351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016B2" w:rsidRPr="00F1543C" w:rsidTr="00D016B2">
        <w:tc>
          <w:tcPr>
            <w:tcW w:w="2268" w:type="dxa"/>
          </w:tcPr>
          <w:p w:rsidR="00D016B2" w:rsidRPr="00F1543C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119" w:type="dxa"/>
          </w:tcPr>
          <w:p w:rsidR="00D016B2" w:rsidRPr="00F1543C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C">
              <w:rPr>
                <w:rFonts w:ascii="Times New Roman" w:hAnsi="Times New Roman" w:cs="Times New Roman"/>
                <w:sz w:val="24"/>
                <w:szCs w:val="24"/>
              </w:rPr>
              <w:t>управленческое наставничество</w:t>
            </w:r>
          </w:p>
        </w:tc>
        <w:tc>
          <w:tcPr>
            <w:tcW w:w="2693" w:type="dxa"/>
          </w:tcPr>
          <w:p w:rsidR="00D016B2" w:rsidRPr="00F1543C" w:rsidRDefault="00D016B2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стажировках для предъявления опыта директорами-менторами и использования ресурса директорами-стажерами, обучающимися профессиональных образовательных учреждений</w:t>
            </w:r>
          </w:p>
        </w:tc>
        <w:tc>
          <w:tcPr>
            <w:tcW w:w="1559" w:type="dxa"/>
          </w:tcPr>
          <w:p w:rsidR="00D016B2" w:rsidRPr="00F1543C" w:rsidRDefault="00D016B2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D016B2" w:rsidRDefault="00D53B14" w:rsidP="00D53B1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53B14" w:rsidRPr="00D53B14" w:rsidRDefault="00D53B14" w:rsidP="00D53B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приложении № 6 к приложению к постановлению, в таблице «Образовательные учреждения дополнительного образования» в строке «Руководитель» столбец «Выплаты за важность выполняемой работы, степень самостоятельности и ответственности при выполнении поставленных задач» </w:t>
      </w:r>
      <w:r>
        <w:rPr>
          <w:rFonts w:ascii="Times New Roman" w:hAnsi="Times New Roman"/>
          <w:sz w:val="28"/>
          <w:szCs w:val="28"/>
        </w:rPr>
        <w:lastRenderedPageBreak/>
        <w:t>изложить в редакции</w:t>
      </w:r>
      <w:r w:rsidRPr="00D016B2">
        <w:rPr>
          <w:rFonts w:ascii="Times New Roman" w:hAnsi="Times New Roman"/>
          <w:sz w:val="28"/>
          <w:szCs w:val="28"/>
        </w:rPr>
        <w:t>:</w:t>
      </w:r>
    </w:p>
    <w:p w:rsidR="00D53B14" w:rsidRDefault="00D53B14" w:rsidP="00D53B14">
      <w:pPr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1"/>
        <w:gridCol w:w="3352"/>
        <w:gridCol w:w="2585"/>
        <w:gridCol w:w="1393"/>
      </w:tblGrid>
      <w:tr w:rsidR="00D53B14" w:rsidRPr="000C06FA" w:rsidTr="00D53B14">
        <w:tc>
          <w:tcPr>
            <w:tcW w:w="9701" w:type="dxa"/>
            <w:gridSpan w:val="4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53B14" w:rsidRPr="000C06FA" w:rsidTr="00D53B14">
        <w:tc>
          <w:tcPr>
            <w:tcW w:w="2371" w:type="dxa"/>
            <w:vMerge w:val="restart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Последовательная реализация программы деятельности (развития) учреждения</w:t>
            </w:r>
          </w:p>
        </w:tc>
        <w:tc>
          <w:tcPr>
            <w:tcW w:w="3352" w:type="dxa"/>
            <w:vMerge w:val="restart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деятельности (развития) учреждения</w:t>
            </w: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95 - 100%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53B14" w:rsidRPr="000C06FA" w:rsidTr="00D53B14">
        <w:tc>
          <w:tcPr>
            <w:tcW w:w="2371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90 - 95%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53B14" w:rsidRPr="000C06FA" w:rsidTr="00D53B14">
        <w:tc>
          <w:tcPr>
            <w:tcW w:w="2371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</w:t>
            </w: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53B14" w:rsidRPr="000C06FA" w:rsidTr="00D53B14">
        <w:tc>
          <w:tcPr>
            <w:tcW w:w="2371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в установленные сроки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53B14" w:rsidRPr="000C06FA" w:rsidTr="00D53B14">
        <w:trPr>
          <w:trHeight w:val="1592"/>
        </w:trPr>
        <w:tc>
          <w:tcPr>
            <w:tcW w:w="2371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D53B14" w:rsidRPr="000C06FA" w:rsidRDefault="00D53B14" w:rsidP="006F56E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53B14" w:rsidRPr="000C06FA" w:rsidTr="00D53B14">
        <w:tc>
          <w:tcPr>
            <w:tcW w:w="2371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ресурсного обеспечения лицензионным, </w:t>
            </w:r>
            <w:proofErr w:type="spellStart"/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0C06F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95 - 100%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53B14" w:rsidRPr="000C06FA" w:rsidTr="00D53B14">
        <w:tc>
          <w:tcPr>
            <w:tcW w:w="2371" w:type="dxa"/>
            <w:vMerge w:val="restart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- экономической деятельности</w:t>
            </w:r>
          </w:p>
        </w:tc>
        <w:tc>
          <w:tcPr>
            <w:tcW w:w="3352" w:type="dxa"/>
            <w:vMerge w:val="restart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1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сметы, </w:t>
            </w: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</w:t>
            </w: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95 - 100%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53B14" w:rsidRPr="000C06FA" w:rsidTr="00D53B14">
        <w:tc>
          <w:tcPr>
            <w:tcW w:w="2371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53B14" w:rsidRPr="000C06FA" w:rsidTr="00D53B14">
        <w:tc>
          <w:tcPr>
            <w:tcW w:w="2371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D53B14" w:rsidRPr="000C06FA" w:rsidRDefault="00D53B14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53B14" w:rsidRPr="000C06FA" w:rsidTr="00D53B14">
        <w:tc>
          <w:tcPr>
            <w:tcW w:w="2371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эффективных взаимодействий с другими учреждениями и ведомствами для достижения целей учреждения</w:t>
            </w:r>
          </w:p>
        </w:tc>
        <w:tc>
          <w:tcPr>
            <w:tcW w:w="3352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наличие соглашений, договоров о совместной деятельности</w:t>
            </w:r>
          </w:p>
        </w:tc>
        <w:tc>
          <w:tcPr>
            <w:tcW w:w="2585" w:type="dxa"/>
          </w:tcPr>
          <w:p w:rsidR="00D53B14" w:rsidRPr="000C06FA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факт наличия</w:t>
            </w:r>
          </w:p>
        </w:tc>
        <w:tc>
          <w:tcPr>
            <w:tcW w:w="1393" w:type="dxa"/>
          </w:tcPr>
          <w:p w:rsidR="00D53B14" w:rsidRPr="000C06FA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53B14" w:rsidRPr="00F41CF2" w:rsidTr="00D53B14">
        <w:tc>
          <w:tcPr>
            <w:tcW w:w="2371" w:type="dxa"/>
          </w:tcPr>
          <w:p w:rsidR="00D53B14" w:rsidRPr="00F41CF2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2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352" w:type="dxa"/>
          </w:tcPr>
          <w:p w:rsidR="00D53B14" w:rsidRPr="00F41CF2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2">
              <w:rPr>
                <w:rFonts w:ascii="Times New Roman" w:hAnsi="Times New Roman" w:cs="Times New Roman"/>
                <w:sz w:val="24"/>
                <w:szCs w:val="24"/>
              </w:rPr>
              <w:t>управленческое наставничество</w:t>
            </w:r>
          </w:p>
        </w:tc>
        <w:tc>
          <w:tcPr>
            <w:tcW w:w="2585" w:type="dxa"/>
          </w:tcPr>
          <w:p w:rsidR="00D53B14" w:rsidRPr="00F41CF2" w:rsidRDefault="00D53B14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стажировках для предъявления опыта директорами-менторами и использования ресурса директорами-стажерами, обучающимися профессиональных </w:t>
            </w:r>
            <w:r w:rsidRPr="00F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1393" w:type="dxa"/>
          </w:tcPr>
          <w:p w:rsidR="00D53B14" w:rsidRPr="00F41CF2" w:rsidRDefault="00D53B14" w:rsidP="006F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</w:tbl>
    <w:p w:rsidR="00D53B14" w:rsidRPr="00D53B14" w:rsidRDefault="00D53B14" w:rsidP="00D53B1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DD5EBC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</w:t>
      </w:r>
      <w:r w:rsidR="00C355E0">
        <w:rPr>
          <w:rFonts w:ascii="Times New Roman" w:hAnsi="Times New Roman"/>
          <w:sz w:val="28"/>
          <w:szCs w:val="28"/>
        </w:rPr>
        <w:t>01.01.2024.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57D0" w:rsidRDefault="006E57D0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A2" w:rsidRDefault="00470DA2">
      <w:r>
        <w:separator/>
      </w:r>
    </w:p>
  </w:endnote>
  <w:endnote w:type="continuationSeparator" w:id="0">
    <w:p w:rsidR="00470DA2" w:rsidRDefault="0047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A2" w:rsidRDefault="00470DA2">
      <w:r>
        <w:separator/>
      </w:r>
    </w:p>
  </w:footnote>
  <w:footnote w:type="continuationSeparator" w:id="0">
    <w:p w:rsidR="00470DA2" w:rsidRDefault="0047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339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33961">
    <w:pPr>
      <w:pStyle w:val="a8"/>
      <w:jc w:val="center"/>
    </w:pPr>
    <w:fldSimple w:instr=" PAGE   \* MERGEFORMAT ">
      <w:r w:rsidR="000E40A8">
        <w:rPr>
          <w:noProof/>
        </w:rPr>
        <w:t>6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4C25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0A8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4EA4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A75BD"/>
    <w:rsid w:val="001B114C"/>
    <w:rsid w:val="001B26D5"/>
    <w:rsid w:val="001B2ECB"/>
    <w:rsid w:val="001C0E96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94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6E10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1C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0DA2"/>
    <w:rsid w:val="00472413"/>
    <w:rsid w:val="00473A16"/>
    <w:rsid w:val="004743C5"/>
    <w:rsid w:val="00475343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6FD8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57D0"/>
    <w:rsid w:val="006E7D6C"/>
    <w:rsid w:val="006F0C7B"/>
    <w:rsid w:val="006F1D12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961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05C7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0A89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3835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4813"/>
    <w:rsid w:val="00C76508"/>
    <w:rsid w:val="00C76B84"/>
    <w:rsid w:val="00C777B4"/>
    <w:rsid w:val="00C803E2"/>
    <w:rsid w:val="00C80A11"/>
    <w:rsid w:val="00C84E87"/>
    <w:rsid w:val="00C84F6B"/>
    <w:rsid w:val="00C85444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16B2"/>
    <w:rsid w:val="00D03413"/>
    <w:rsid w:val="00D0415C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3B14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09F2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D5EBC"/>
    <w:rsid w:val="00DE26BD"/>
    <w:rsid w:val="00DE3CE8"/>
    <w:rsid w:val="00DE3CF3"/>
    <w:rsid w:val="00DE3DB0"/>
    <w:rsid w:val="00DE412B"/>
    <w:rsid w:val="00DE4C36"/>
    <w:rsid w:val="00DE644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08D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A2B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7D5"/>
    <w:rsid w:val="00EA7DFF"/>
    <w:rsid w:val="00EB2E04"/>
    <w:rsid w:val="00EB2E15"/>
    <w:rsid w:val="00EB3156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017"/>
    <w:rsid w:val="00ED12A0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5BD2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099F-C4F2-4DA5-B06A-988527D0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7682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17</cp:revision>
  <cp:lastPrinted>2024-02-28T08:28:00Z</cp:lastPrinted>
  <dcterms:created xsi:type="dcterms:W3CDTF">2023-11-15T07:41:00Z</dcterms:created>
  <dcterms:modified xsi:type="dcterms:W3CDTF">2024-03-12T07:55:00Z</dcterms:modified>
</cp:coreProperties>
</file>